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B810" w14:textId="77777777" w:rsidR="00D16762" w:rsidRDefault="00D16762">
      <w:pPr>
        <w:pStyle w:val="a3"/>
        <w:rPr>
          <w:rFonts w:ascii="Times New Roman"/>
          <w:sz w:val="20"/>
        </w:rPr>
      </w:pPr>
    </w:p>
    <w:p w14:paraId="0C7C1914" w14:textId="77777777" w:rsidR="00D16762" w:rsidRDefault="00D16762">
      <w:pPr>
        <w:pStyle w:val="a3"/>
        <w:rPr>
          <w:rFonts w:ascii="Times New Roman"/>
          <w:sz w:val="20"/>
        </w:rPr>
      </w:pPr>
    </w:p>
    <w:p w14:paraId="0FDAD0E3" w14:textId="77777777" w:rsidR="00D16762" w:rsidRDefault="00D16762">
      <w:pPr>
        <w:pStyle w:val="a3"/>
        <w:spacing w:before="7" w:after="1"/>
        <w:rPr>
          <w:rFonts w:ascii="Times New Roman"/>
          <w:sz w:val="18"/>
        </w:rPr>
      </w:pPr>
    </w:p>
    <w:p w14:paraId="588C45EB" w14:textId="77777777" w:rsidR="00D16762" w:rsidRDefault="00632FF0">
      <w:pPr>
        <w:pStyle w:val="a3"/>
        <w:ind w:left="690"/>
        <w:rPr>
          <w:rFonts w:ascii="Times New Roman"/>
          <w:sz w:val="20"/>
        </w:rPr>
      </w:pPr>
      <w:r>
        <w:rPr>
          <w:rFonts w:ascii="Times New Roman"/>
          <w:noProof/>
          <w:sz w:val="20"/>
        </w:rPr>
        <w:drawing>
          <wp:inline distT="0" distB="0" distL="0" distR="0" wp14:anchorId="5CEC5144" wp14:editId="70F68A46">
            <wp:extent cx="5487415" cy="4678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487415" cy="467868"/>
                    </a:xfrm>
                    <a:prstGeom prst="rect">
                      <a:avLst/>
                    </a:prstGeom>
                  </pic:spPr>
                </pic:pic>
              </a:graphicData>
            </a:graphic>
          </wp:inline>
        </w:drawing>
      </w:r>
    </w:p>
    <w:p w14:paraId="18631DB8" w14:textId="77777777" w:rsidR="00D16762" w:rsidRDefault="00D16762">
      <w:pPr>
        <w:pStyle w:val="a3"/>
        <w:rPr>
          <w:rFonts w:ascii="Times New Roman"/>
          <w:sz w:val="20"/>
        </w:rPr>
      </w:pPr>
    </w:p>
    <w:p w14:paraId="2D77CB0D" w14:textId="77777777" w:rsidR="00D16762" w:rsidRDefault="00D16762">
      <w:pPr>
        <w:pStyle w:val="a3"/>
        <w:rPr>
          <w:rFonts w:ascii="Times New Roman"/>
          <w:sz w:val="20"/>
        </w:rPr>
      </w:pPr>
    </w:p>
    <w:p w14:paraId="67B575D5" w14:textId="77777777" w:rsidR="00D16762" w:rsidRDefault="00D16762">
      <w:pPr>
        <w:pStyle w:val="a3"/>
        <w:spacing w:before="7"/>
        <w:rPr>
          <w:rFonts w:ascii="Times New Roman"/>
          <w:sz w:val="23"/>
        </w:rPr>
      </w:pPr>
    </w:p>
    <w:p w14:paraId="37764A7D" w14:textId="77777777" w:rsidR="00D16762" w:rsidRDefault="00632FF0">
      <w:pPr>
        <w:pStyle w:val="a3"/>
        <w:spacing w:before="54"/>
        <w:ind w:left="225" w:right="367"/>
        <w:jc w:val="center"/>
      </w:pPr>
      <w:r>
        <w:t>党发〔</w:t>
      </w:r>
      <w:r>
        <w:t>2018</w:t>
      </w:r>
      <w:r>
        <w:t>〕</w:t>
      </w:r>
      <w:r>
        <w:t xml:space="preserve">55 </w:t>
      </w:r>
      <w:r>
        <w:t>号</w:t>
      </w:r>
    </w:p>
    <w:p w14:paraId="50147CA5" w14:textId="77777777" w:rsidR="00D16762" w:rsidRDefault="00632FF0">
      <w:pPr>
        <w:spacing w:before="47"/>
        <w:ind w:left="402" w:right="367"/>
        <w:jc w:val="center"/>
        <w:rPr>
          <w:sz w:val="36"/>
        </w:rPr>
      </w:pPr>
      <w:r>
        <w:rPr>
          <w:color w:val="FF0000"/>
          <w:sz w:val="36"/>
        </w:rPr>
        <w:t xml:space="preserve">━━━━━━━━━━━ ★ ━━━━━━━━━━━ </w:t>
      </w:r>
    </w:p>
    <w:p w14:paraId="3CFE9A9C" w14:textId="77777777" w:rsidR="00D16762" w:rsidRDefault="00D16762">
      <w:pPr>
        <w:pStyle w:val="a3"/>
        <w:rPr>
          <w:sz w:val="20"/>
        </w:rPr>
      </w:pPr>
    </w:p>
    <w:p w14:paraId="0E7E3641" w14:textId="77777777" w:rsidR="00D16762" w:rsidRDefault="00632FF0">
      <w:pPr>
        <w:pStyle w:val="a3"/>
        <w:spacing w:before="1"/>
        <w:rPr>
          <w:sz w:val="28"/>
        </w:rPr>
      </w:pPr>
      <w:r>
        <w:pict w14:anchorId="3D2380D6">
          <v:group id="_x0000_s1026" style="position:absolute;margin-left:124.45pt;margin-top:20pt;width:374.2pt;height:54.15pt;z-index:-251658240;mso-wrap-distance-left:0;mso-wrap-distance-right:0;mso-position-horizontal-relative:page" coordorigin="2489,400" coordsize="7484,1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89;top:399;width:3081;height:524">
              <v:imagedata r:id="rId7" o:title=""/>
            </v:shape>
            <v:shape id="_x0000_s1029" type="#_x0000_t75" style="position:absolute;left:5129;top:399;width:2203;height:524">
              <v:imagedata r:id="rId8" o:title=""/>
            </v:shape>
            <v:shape id="_x0000_s1028" type="#_x0000_t75" style="position:absolute;left:6891;top:399;width:3081;height:524">
              <v:imagedata r:id="rId9" o:title=""/>
            </v:shape>
            <v:shape id="_x0000_s1027" type="#_x0000_t75" style="position:absolute;left:4030;top:958;width:4401;height:524">
              <v:imagedata r:id="rId10" o:title=""/>
            </v:shape>
            <w10:wrap type="topAndBottom" anchorx="page"/>
          </v:group>
        </w:pict>
      </w:r>
    </w:p>
    <w:p w14:paraId="1AF41E74" w14:textId="77777777" w:rsidR="00D16762" w:rsidRDefault="00D16762">
      <w:pPr>
        <w:pStyle w:val="a3"/>
        <w:rPr>
          <w:sz w:val="20"/>
        </w:rPr>
      </w:pPr>
    </w:p>
    <w:p w14:paraId="2240FC85" w14:textId="77777777" w:rsidR="00D16762" w:rsidRDefault="00D16762">
      <w:pPr>
        <w:pStyle w:val="a3"/>
        <w:rPr>
          <w:sz w:val="26"/>
        </w:rPr>
      </w:pPr>
    </w:p>
    <w:p w14:paraId="32242C85" w14:textId="77777777" w:rsidR="00D16762" w:rsidRDefault="00632FF0">
      <w:pPr>
        <w:pStyle w:val="a3"/>
        <w:spacing w:before="55" w:line="328" w:lineRule="auto"/>
        <w:ind w:left="229" w:right="372" w:firstLine="640"/>
        <w:jc w:val="both"/>
      </w:pPr>
      <w:r>
        <w:rPr>
          <w:spacing w:val="-12"/>
        </w:rPr>
        <w:t>改革开放以来，北京大学校办产业蓬勃发展，在推动科技成</w:t>
      </w:r>
      <w:r>
        <w:rPr>
          <w:spacing w:val="-13"/>
        </w:rPr>
        <w:t>果转化、盘活学校经营性资产、服务经济社会发展等方面发挥了</w:t>
      </w:r>
      <w:r>
        <w:rPr>
          <w:spacing w:val="-12"/>
        </w:rPr>
        <w:t>重要作用。北京大学作为国家举办的公立大学，所属控股企业属于国有控股企业。坚持党的领导，是中国特色社会主义</w:t>
      </w:r>
      <w:proofErr w:type="gramStart"/>
      <w:r>
        <w:rPr>
          <w:spacing w:val="-12"/>
        </w:rPr>
        <w:t>最</w:t>
      </w:r>
      <w:proofErr w:type="gramEnd"/>
      <w:r>
        <w:rPr>
          <w:spacing w:val="-12"/>
        </w:rPr>
        <w:t>本质的特征，也是国有企业的独特优势。在新形势下，必须毫不动摇坚持党对校办产业的领导，毫不动摇加强校办</w:t>
      </w:r>
      <w:proofErr w:type="gramStart"/>
      <w:r>
        <w:rPr>
          <w:spacing w:val="-12"/>
        </w:rPr>
        <w:t>产业党</w:t>
      </w:r>
      <w:proofErr w:type="gramEnd"/>
      <w:r>
        <w:rPr>
          <w:spacing w:val="-12"/>
        </w:rPr>
        <w:t>的领导和党的建设。为深入贯彻落实党的十九大精神，根据全面从严治党要求和中共中央《关于在深化国有企业改革中坚持党的领导加强党的建设的若干意见》精神，结合中央专项巡视整改要求与北京大学</w:t>
      </w:r>
      <w:r>
        <w:rPr>
          <w:spacing w:val="-9"/>
        </w:rPr>
        <w:t>校办产业总体改革方案，现就在北大校办产业坚持党的领导、加</w:t>
      </w:r>
      <w:r>
        <w:t>强党的建设提出如下意见。</w:t>
      </w:r>
    </w:p>
    <w:p w14:paraId="30CCB89E" w14:textId="77777777" w:rsidR="00D16762" w:rsidRDefault="00632FF0">
      <w:pPr>
        <w:pStyle w:val="a3"/>
        <w:spacing w:line="393" w:lineRule="exact"/>
        <w:ind w:left="870"/>
        <w:rPr>
          <w:rFonts w:ascii="黑体" w:eastAsia="黑体"/>
        </w:rPr>
      </w:pPr>
      <w:r>
        <w:rPr>
          <w:rFonts w:ascii="黑体" w:eastAsia="黑体" w:hint="eastAsia"/>
        </w:rPr>
        <w:t>一、必须坚持和加强党的领导，在校办产业</w:t>
      </w:r>
      <w:r>
        <w:rPr>
          <w:rFonts w:ascii="黑体" w:eastAsia="黑体" w:hint="eastAsia"/>
        </w:rPr>
        <w:t>改革中加强党的</w:t>
      </w:r>
    </w:p>
    <w:p w14:paraId="38D3581F" w14:textId="77777777" w:rsidR="00D16762" w:rsidRDefault="00632FF0">
      <w:pPr>
        <w:pStyle w:val="a3"/>
        <w:spacing w:before="149"/>
        <w:ind w:left="229"/>
        <w:rPr>
          <w:rFonts w:ascii="黑体" w:eastAsia="黑体"/>
        </w:rPr>
      </w:pPr>
      <w:r>
        <w:rPr>
          <w:rFonts w:ascii="黑体" w:eastAsia="黑体" w:hint="eastAsia"/>
        </w:rPr>
        <w:t>建设</w:t>
      </w:r>
    </w:p>
    <w:p w14:paraId="58A6AE71" w14:textId="37009A5C" w:rsidR="00D16762" w:rsidRDefault="00632FF0" w:rsidP="0087738C">
      <w:pPr>
        <w:pStyle w:val="a3"/>
        <w:spacing w:before="149"/>
        <w:ind w:left="870"/>
        <w:rPr>
          <w:rFonts w:hint="eastAsia"/>
          <w:sz w:val="24"/>
        </w:rPr>
      </w:pPr>
      <w:r>
        <w:t>坚持党的建设与校办产业改革同步谋划。学校党委要以高度</w:t>
      </w:r>
    </w:p>
    <w:p w14:paraId="0D7F185E" w14:textId="77777777" w:rsidR="00D16762" w:rsidRDefault="00632FF0" w:rsidP="0087738C">
      <w:pPr>
        <w:pStyle w:val="a3"/>
        <w:spacing w:before="54" w:line="328" w:lineRule="auto"/>
        <w:ind w:right="259"/>
      </w:pPr>
      <w:r>
        <w:rPr>
          <w:spacing w:val="-9"/>
        </w:rPr>
        <w:t>的政治责任感与历史使命感，切实履行对深化校办产业改革的领</w:t>
      </w:r>
      <w:r>
        <w:rPr>
          <w:spacing w:val="-10"/>
        </w:rPr>
        <w:t>导</w:t>
      </w:r>
      <w:r>
        <w:rPr>
          <w:spacing w:val="-10"/>
        </w:rPr>
        <w:lastRenderedPageBreak/>
        <w:t>责任，坚持问题导向和底线思维，抓好顶层设计和全程把关，</w:t>
      </w:r>
      <w:r>
        <w:rPr>
          <w:spacing w:val="-10"/>
        </w:rPr>
        <w:t xml:space="preserve"> </w:t>
      </w:r>
      <w:r>
        <w:rPr>
          <w:spacing w:val="-6"/>
        </w:rPr>
        <w:t>在校办产业改革中坚持党的建设同步谋划、党的组织及工作机构</w:t>
      </w:r>
      <w:r>
        <w:rPr>
          <w:spacing w:val="-13"/>
        </w:rPr>
        <w:t>同步设置、党组织负责人及党务工作人员同步配备、党的工作同</w:t>
      </w:r>
      <w:r>
        <w:rPr>
          <w:spacing w:val="-14"/>
        </w:rPr>
        <w:t>步开展，实现体制对接、机制对接、制度对接和工作对接，充分</w:t>
      </w:r>
      <w:r>
        <w:rPr>
          <w:spacing w:val="-17"/>
        </w:rPr>
        <w:t>发挥党委的领导核心、政治核心作用，基层党组织战斗堡垒作用和党员先锋模范作用，确保党的领导、党的建设在校办产业改革中得到充分体现和切实加强。</w:t>
      </w:r>
    </w:p>
    <w:p w14:paraId="5FD69687" w14:textId="77777777" w:rsidR="00D16762" w:rsidRDefault="00632FF0">
      <w:pPr>
        <w:pStyle w:val="a3"/>
        <w:spacing w:line="328" w:lineRule="auto"/>
        <w:ind w:left="229" w:right="213" w:firstLine="640"/>
      </w:pPr>
      <w:r>
        <w:rPr>
          <w:spacing w:val="2"/>
          <w:w w:val="99"/>
        </w:rPr>
        <w:t>充分发挥北大资产经营有限公司（</w:t>
      </w:r>
      <w:r>
        <w:rPr>
          <w:spacing w:val="-15"/>
          <w:w w:val="99"/>
        </w:rPr>
        <w:t>以下简称</w:t>
      </w:r>
      <w:r>
        <w:rPr>
          <w:spacing w:val="-15"/>
          <w:w w:val="99"/>
        </w:rPr>
        <w:t>“</w:t>
      </w:r>
      <w:r>
        <w:rPr>
          <w:spacing w:val="-15"/>
          <w:w w:val="99"/>
        </w:rPr>
        <w:t>资产公司</w:t>
      </w:r>
      <w:r>
        <w:rPr>
          <w:spacing w:val="-15"/>
          <w:w w:val="99"/>
        </w:rPr>
        <w:t>”</w:t>
      </w:r>
      <w:r>
        <w:rPr>
          <w:w w:val="99"/>
        </w:rPr>
        <w:t>）</w:t>
      </w:r>
      <w:r>
        <w:rPr>
          <w:spacing w:val="-19"/>
        </w:rPr>
        <w:t>的主体作用。改进</w:t>
      </w:r>
      <w:proofErr w:type="gramStart"/>
      <w:r>
        <w:rPr>
          <w:spacing w:val="-19"/>
        </w:rPr>
        <w:t>产业党</w:t>
      </w:r>
      <w:proofErr w:type="gramEnd"/>
      <w:r>
        <w:rPr>
          <w:spacing w:val="-19"/>
        </w:rPr>
        <w:t>工委的工作，作为学校党委的派出机构，</w:t>
      </w:r>
      <w:r>
        <w:rPr>
          <w:spacing w:val="-19"/>
        </w:rPr>
        <w:t xml:space="preserve"> </w:t>
      </w:r>
      <w:r>
        <w:t>承担在校办产业系统全面从严治党、加强党的建设的主体责任，</w:t>
      </w:r>
      <w:r>
        <w:t xml:space="preserve"> </w:t>
      </w:r>
      <w:r>
        <w:rPr>
          <w:spacing w:val="-11"/>
        </w:rPr>
        <w:t>发挥政治引领作用。进一步明确校办产业管理委员会办公室与资</w:t>
      </w:r>
      <w:r>
        <w:rPr>
          <w:spacing w:val="-15"/>
        </w:rPr>
        <w:t>产公司的职责分工，充分发挥资产公司代表学校作为出资人的主</w:t>
      </w:r>
      <w:r>
        <w:rPr>
          <w:spacing w:val="-14"/>
        </w:rPr>
        <w:t>体作用。根据校办产业改革的总体安排</w:t>
      </w:r>
      <w:r>
        <w:rPr>
          <w:spacing w:val="-14"/>
        </w:rPr>
        <w:t>，为设立资产公司党委积极做好筹备工作。</w:t>
      </w:r>
    </w:p>
    <w:p w14:paraId="0B23381C" w14:textId="77777777" w:rsidR="0087738C" w:rsidRDefault="00632FF0" w:rsidP="0087738C">
      <w:pPr>
        <w:pStyle w:val="a3"/>
        <w:spacing w:line="328" w:lineRule="auto"/>
        <w:ind w:left="229" w:right="372" w:firstLine="640"/>
        <w:jc w:val="both"/>
      </w:pPr>
      <w:r>
        <w:rPr>
          <w:spacing w:val="-7"/>
        </w:rPr>
        <w:t>切实加强对校办</w:t>
      </w:r>
      <w:proofErr w:type="gramStart"/>
      <w:r>
        <w:rPr>
          <w:spacing w:val="-7"/>
        </w:rPr>
        <w:t>产业党建</w:t>
      </w:r>
      <w:proofErr w:type="gramEnd"/>
      <w:r>
        <w:rPr>
          <w:spacing w:val="-7"/>
        </w:rPr>
        <w:t>工作的领导和指导。学校党委要加</w:t>
      </w:r>
      <w:r>
        <w:rPr>
          <w:spacing w:val="-9"/>
        </w:rPr>
        <w:t>强对校办</w:t>
      </w:r>
      <w:proofErr w:type="gramStart"/>
      <w:r>
        <w:rPr>
          <w:spacing w:val="-9"/>
        </w:rPr>
        <w:t>产业党建</w:t>
      </w:r>
      <w:proofErr w:type="gramEnd"/>
      <w:r>
        <w:rPr>
          <w:spacing w:val="-9"/>
        </w:rPr>
        <w:t>工作的调研、检查和指导，每年召开一次校办</w:t>
      </w:r>
      <w:proofErr w:type="gramStart"/>
      <w:r>
        <w:rPr>
          <w:spacing w:val="-9"/>
        </w:rPr>
        <w:t>产业党建</w:t>
      </w:r>
      <w:proofErr w:type="gramEnd"/>
      <w:r>
        <w:rPr>
          <w:spacing w:val="-9"/>
        </w:rPr>
        <w:t>工作座谈会，及时研究新情况、解决新问题。学校党建</w:t>
      </w:r>
      <w:r>
        <w:rPr>
          <w:spacing w:val="-7"/>
        </w:rPr>
        <w:t>工作领导小组要定期研究指导校办</w:t>
      </w:r>
      <w:proofErr w:type="gramStart"/>
      <w:r>
        <w:rPr>
          <w:spacing w:val="-7"/>
        </w:rPr>
        <w:t>产业党建</w:t>
      </w:r>
      <w:proofErr w:type="gramEnd"/>
      <w:r>
        <w:rPr>
          <w:spacing w:val="-7"/>
        </w:rPr>
        <w:t>工作。学校党委与</w:t>
      </w:r>
      <w:proofErr w:type="gramStart"/>
      <w:r>
        <w:rPr>
          <w:spacing w:val="-7"/>
        </w:rPr>
        <w:t>产</w:t>
      </w:r>
      <w:r>
        <w:rPr>
          <w:spacing w:val="-6"/>
        </w:rPr>
        <w:t>业党</w:t>
      </w:r>
      <w:proofErr w:type="gramEnd"/>
      <w:r>
        <w:rPr>
          <w:spacing w:val="-6"/>
        </w:rPr>
        <w:t>工委定期举办校办产业党委主要负责人党的建设培训班，增</w:t>
      </w:r>
      <w:r>
        <w:t>强管党治党意识，提高做好党建工作的能力和水平</w:t>
      </w:r>
      <w:r w:rsidR="0087738C">
        <w:rPr>
          <w:rFonts w:hint="eastAsia"/>
        </w:rPr>
        <w:t>。</w:t>
      </w:r>
    </w:p>
    <w:p w14:paraId="405940E6" w14:textId="3B17624F" w:rsidR="00D16762" w:rsidRDefault="00632FF0" w:rsidP="0087738C">
      <w:pPr>
        <w:pStyle w:val="a3"/>
        <w:spacing w:line="328" w:lineRule="auto"/>
        <w:ind w:left="229" w:right="372" w:firstLine="640"/>
        <w:jc w:val="both"/>
        <w:rPr>
          <w:rFonts w:ascii="黑体" w:eastAsia="黑体"/>
        </w:rPr>
      </w:pPr>
      <w:r>
        <w:rPr>
          <w:rFonts w:ascii="黑体" w:eastAsia="黑体" w:hint="eastAsia"/>
          <w:spacing w:val="-13"/>
        </w:rPr>
        <w:t>二、坚持党管干部原则，建立适应现代企业制度要求和市场</w:t>
      </w:r>
      <w:r>
        <w:rPr>
          <w:rFonts w:ascii="黑体" w:eastAsia="黑体" w:hint="eastAsia"/>
        </w:rPr>
        <w:t>竞争需要的选人用人机制</w:t>
      </w:r>
    </w:p>
    <w:p w14:paraId="3B1B85DB" w14:textId="77777777" w:rsidR="00D16762" w:rsidRDefault="00632FF0">
      <w:pPr>
        <w:pStyle w:val="a3"/>
        <w:spacing w:before="6" w:line="328" w:lineRule="auto"/>
        <w:ind w:left="229" w:right="259" w:firstLine="640"/>
      </w:pPr>
      <w:r>
        <w:t>从严选拔校办产业领导人员。坚持好干部标准</w:t>
      </w:r>
      <w:r>
        <w:t>,</w:t>
      </w:r>
      <w:r>
        <w:t>坚持德才兼</w:t>
      </w:r>
      <w:r>
        <w:rPr>
          <w:spacing w:val="-11"/>
        </w:rPr>
        <w:t>备、以德为先，严格执行选人用人程序，严格把好政治关、品行</w:t>
      </w:r>
      <w:r>
        <w:rPr>
          <w:spacing w:val="-12"/>
        </w:rPr>
        <w:t>关、</w:t>
      </w:r>
      <w:r>
        <w:rPr>
          <w:spacing w:val="-12"/>
        </w:rPr>
        <w:lastRenderedPageBreak/>
        <w:t>廉洁关，选好配强校办产业领导班子特别是主要领导。学校</w:t>
      </w:r>
      <w:r>
        <w:rPr>
          <w:spacing w:val="-16"/>
        </w:rPr>
        <w:t>党委在资产公司领导班子、资产公司所属重要控股企业主要领导</w:t>
      </w:r>
      <w:r>
        <w:rPr>
          <w:spacing w:val="-20"/>
        </w:rPr>
        <w:t>的选人用人工作中发挥领导和把关作用，资产公司和</w:t>
      </w:r>
      <w:proofErr w:type="gramStart"/>
      <w:r>
        <w:rPr>
          <w:spacing w:val="-20"/>
        </w:rPr>
        <w:t>产业党</w:t>
      </w:r>
      <w:proofErr w:type="gramEnd"/>
      <w:r>
        <w:rPr>
          <w:spacing w:val="-20"/>
        </w:rPr>
        <w:t>工委</w:t>
      </w:r>
      <w:r>
        <w:rPr>
          <w:spacing w:val="-24"/>
        </w:rPr>
        <w:t>在所属企业领导班子的选人用人工作中发挥领导和把关作用。强化党委、分管领导和组织部门在领导人员选拔任用、教育培养、</w:t>
      </w:r>
      <w:r>
        <w:rPr>
          <w:spacing w:val="-17"/>
          <w:w w:val="99"/>
        </w:rPr>
        <w:t>管理监督中的责任，严防</w:t>
      </w:r>
      <w:r>
        <w:rPr>
          <w:spacing w:val="-17"/>
          <w:w w:val="99"/>
        </w:rPr>
        <w:t>“</w:t>
      </w:r>
      <w:r>
        <w:rPr>
          <w:spacing w:val="-17"/>
          <w:w w:val="99"/>
        </w:rPr>
        <w:t>带病提拔</w:t>
      </w:r>
      <w:r>
        <w:rPr>
          <w:spacing w:val="-17"/>
          <w:w w:val="99"/>
        </w:rPr>
        <w:t>”“</w:t>
      </w:r>
      <w:r>
        <w:rPr>
          <w:spacing w:val="-17"/>
          <w:w w:val="99"/>
        </w:rPr>
        <w:t>带病上岗</w:t>
      </w:r>
      <w:r>
        <w:rPr>
          <w:spacing w:val="-17"/>
          <w:w w:val="99"/>
        </w:rPr>
        <w:t>”</w:t>
      </w:r>
      <w:r>
        <w:rPr>
          <w:spacing w:val="-17"/>
          <w:w w:val="99"/>
        </w:rPr>
        <w:t>。</w:t>
      </w:r>
    </w:p>
    <w:p w14:paraId="29EAF548" w14:textId="77777777" w:rsidR="00D16762" w:rsidRDefault="00632FF0">
      <w:pPr>
        <w:pStyle w:val="a3"/>
        <w:spacing w:line="395" w:lineRule="exact"/>
        <w:ind w:left="870"/>
      </w:pPr>
      <w:r>
        <w:t>资产公司董事会（董事长、副董事长、董事）人选，监事会</w:t>
      </w:r>
    </w:p>
    <w:p w14:paraId="35D09303" w14:textId="77777777" w:rsidR="00D16762" w:rsidRDefault="00632FF0">
      <w:pPr>
        <w:pStyle w:val="a3"/>
        <w:spacing w:before="152"/>
        <w:ind w:left="229"/>
      </w:pPr>
      <w:r>
        <w:t>（监事长、监事）人选</w:t>
      </w:r>
      <w:r>
        <w:t>、总裁人选，由组织部负责任免。</w:t>
      </w:r>
    </w:p>
    <w:p w14:paraId="1DA4BB59" w14:textId="77777777" w:rsidR="00D16762" w:rsidRDefault="00632FF0">
      <w:pPr>
        <w:pStyle w:val="a3"/>
        <w:spacing w:before="149" w:line="328" w:lineRule="auto"/>
        <w:ind w:left="229" w:right="372" w:firstLine="640"/>
        <w:jc w:val="both"/>
      </w:pPr>
      <w:r>
        <w:rPr>
          <w:spacing w:val="-8"/>
        </w:rPr>
        <w:t>重要控股企业的党委书记人选，董事长人选，总裁人选，由</w:t>
      </w:r>
      <w:r>
        <w:rPr>
          <w:spacing w:val="-6"/>
        </w:rPr>
        <w:t>党委组织部和</w:t>
      </w:r>
      <w:proofErr w:type="gramStart"/>
      <w:r>
        <w:rPr>
          <w:spacing w:val="-6"/>
        </w:rPr>
        <w:t>产业党</w:t>
      </w:r>
      <w:proofErr w:type="gramEnd"/>
      <w:r>
        <w:rPr>
          <w:spacing w:val="-6"/>
        </w:rPr>
        <w:t>工委共同负责酝酿并提出考察意见，人选经</w:t>
      </w:r>
      <w:r>
        <w:rPr>
          <w:spacing w:val="-12"/>
        </w:rPr>
        <w:t>校党委讨论通过后，方可由资产公司及各集团董事会按法定程序</w:t>
      </w:r>
      <w:r>
        <w:t>任免。</w:t>
      </w:r>
    </w:p>
    <w:p w14:paraId="53B41654" w14:textId="77777777" w:rsidR="00D16762" w:rsidRDefault="00632FF0">
      <w:pPr>
        <w:pStyle w:val="a3"/>
        <w:spacing w:line="328" w:lineRule="auto"/>
        <w:ind w:left="229" w:right="374" w:firstLine="640"/>
        <w:jc w:val="both"/>
      </w:pPr>
      <w:r>
        <w:rPr>
          <w:spacing w:val="-11"/>
        </w:rPr>
        <w:t>其他二级企业董事长、总裁人选，由资产公司和</w:t>
      </w:r>
      <w:proofErr w:type="gramStart"/>
      <w:r>
        <w:rPr>
          <w:spacing w:val="-11"/>
        </w:rPr>
        <w:t>产业党</w:t>
      </w:r>
      <w:proofErr w:type="gramEnd"/>
      <w:r>
        <w:rPr>
          <w:spacing w:val="-11"/>
        </w:rPr>
        <w:t>工委</w:t>
      </w:r>
      <w:r>
        <w:rPr>
          <w:spacing w:val="-13"/>
        </w:rPr>
        <w:t>讨论酝酿，报分管校领导同意后，资产公司和</w:t>
      </w:r>
      <w:proofErr w:type="gramStart"/>
      <w:r>
        <w:rPr>
          <w:spacing w:val="-13"/>
        </w:rPr>
        <w:t>产业党</w:t>
      </w:r>
      <w:proofErr w:type="gramEnd"/>
      <w:r>
        <w:rPr>
          <w:spacing w:val="-13"/>
        </w:rPr>
        <w:t>工委进行考</w:t>
      </w:r>
      <w:r>
        <w:rPr>
          <w:spacing w:val="-11"/>
        </w:rPr>
        <w:t>察并提出考察意见，经校办产业管理委员会通过，按法定程序任</w:t>
      </w:r>
      <w:r>
        <w:t>免。</w:t>
      </w:r>
    </w:p>
    <w:p w14:paraId="7C493013" w14:textId="79DE341E" w:rsidR="00D16762" w:rsidRPr="0087738C" w:rsidRDefault="00632FF0" w:rsidP="0087738C">
      <w:pPr>
        <w:pStyle w:val="a3"/>
        <w:spacing w:line="326" w:lineRule="auto"/>
        <w:ind w:left="229" w:right="373" w:firstLine="640"/>
        <w:rPr>
          <w:rFonts w:hint="eastAsia"/>
        </w:rPr>
      </w:pPr>
      <w:r>
        <w:rPr>
          <w:spacing w:val="6"/>
          <w:w w:val="95"/>
        </w:rPr>
        <w:t>坚持党管干部原则与董事会依法选择经营管理者以及经营</w:t>
      </w:r>
      <w:r>
        <w:rPr>
          <w:spacing w:val="6"/>
          <w:w w:val="95"/>
        </w:rPr>
        <w:t xml:space="preserve"> </w:t>
      </w:r>
      <w:r>
        <w:rPr>
          <w:spacing w:val="-5"/>
        </w:rPr>
        <w:t>管理者依法行使用人权相结合。制定</w:t>
      </w:r>
      <w:proofErr w:type="gramStart"/>
      <w:r>
        <w:rPr>
          <w:spacing w:val="-5"/>
        </w:rPr>
        <w:t>《</w:t>
      </w:r>
      <w:proofErr w:type="gramEnd"/>
      <w:r>
        <w:rPr>
          <w:spacing w:val="-5"/>
        </w:rPr>
        <w:t>北京大学校办企业经营管</w:t>
      </w:r>
    </w:p>
    <w:p w14:paraId="1EC649DB" w14:textId="77777777" w:rsidR="00D16762" w:rsidRDefault="00632FF0" w:rsidP="0087738C">
      <w:pPr>
        <w:pStyle w:val="a3"/>
        <w:spacing w:before="54" w:line="328" w:lineRule="auto"/>
        <w:ind w:right="367"/>
        <w:jc w:val="both"/>
      </w:pPr>
      <w:proofErr w:type="gramStart"/>
      <w:r>
        <w:rPr>
          <w:spacing w:val="-13"/>
        </w:rPr>
        <w:t>理干部</w:t>
      </w:r>
      <w:proofErr w:type="gramEnd"/>
      <w:r>
        <w:rPr>
          <w:spacing w:val="-13"/>
        </w:rPr>
        <w:t>任用规定</w:t>
      </w:r>
      <w:proofErr w:type="gramStart"/>
      <w:r>
        <w:rPr>
          <w:spacing w:val="-13"/>
        </w:rPr>
        <w:t>》</w:t>
      </w:r>
      <w:proofErr w:type="gramEnd"/>
      <w:r>
        <w:rPr>
          <w:spacing w:val="-13"/>
        </w:rPr>
        <w:t>，进一步明确校办产业干部管理权限。</w:t>
      </w:r>
      <w:proofErr w:type="gramStart"/>
      <w:r>
        <w:rPr>
          <w:spacing w:val="-13"/>
        </w:rPr>
        <w:t>创新党</w:t>
      </w:r>
      <w:proofErr w:type="gramEnd"/>
      <w:r>
        <w:rPr>
          <w:spacing w:val="-17"/>
        </w:rPr>
        <w:t>管干部原则有效实现形式，广开推荐渠道，依规考察提名，依法</w:t>
      </w:r>
      <w:r>
        <w:rPr>
          <w:spacing w:val="-14"/>
        </w:rPr>
        <w:t>履行程序。有序推进董事会选聘经理层成员工作，学校党委及党委组织部、各级校办产业党委应当在董事会选聘经理层成员工作中发挥确定标准、规范程序、参与考察、推荐人选等作用。</w:t>
      </w:r>
    </w:p>
    <w:p w14:paraId="380C2143" w14:textId="77777777" w:rsidR="00D16762" w:rsidRDefault="00632FF0">
      <w:pPr>
        <w:pStyle w:val="a3"/>
        <w:spacing w:line="328" w:lineRule="auto"/>
        <w:ind w:left="229" w:right="372" w:firstLine="640"/>
        <w:jc w:val="both"/>
      </w:pPr>
      <w:r>
        <w:rPr>
          <w:spacing w:val="-10"/>
        </w:rPr>
        <w:t>扩大校办产业选人用人视野。进一步坚持党管干部原则与充</w:t>
      </w:r>
      <w:r>
        <w:rPr>
          <w:spacing w:val="-10"/>
        </w:rPr>
        <w:lastRenderedPageBreak/>
        <w:t>分发挥市场机制作用相结合。健全有利于优秀年轻领导人员脱颖</w:t>
      </w:r>
      <w:r>
        <w:rPr>
          <w:spacing w:val="-9"/>
        </w:rPr>
        <w:t>而出的选人用人机制，加大培养选拔校办产业领导人员力度。建</w:t>
      </w:r>
      <w:r>
        <w:rPr>
          <w:spacing w:val="-10"/>
        </w:rPr>
        <w:t>立完善干部交流激励保障机制，推</w:t>
      </w:r>
      <w:r>
        <w:rPr>
          <w:spacing w:val="-10"/>
        </w:rPr>
        <w:t>动校内干部到校办产业挂职锻</w:t>
      </w:r>
      <w:r>
        <w:t>炼。探索校内其他系统干部与校办产业干部交流轮岗机制。</w:t>
      </w:r>
    </w:p>
    <w:p w14:paraId="4464E4DA" w14:textId="77777777" w:rsidR="00D16762" w:rsidRDefault="00632FF0">
      <w:pPr>
        <w:pStyle w:val="a3"/>
        <w:spacing w:line="400" w:lineRule="exact"/>
        <w:ind w:left="870"/>
        <w:rPr>
          <w:rFonts w:ascii="黑体" w:eastAsia="黑体"/>
        </w:rPr>
      </w:pPr>
      <w:r>
        <w:rPr>
          <w:rFonts w:ascii="黑体" w:eastAsia="黑体" w:hint="eastAsia"/>
        </w:rPr>
        <w:t>三、切实承担好、落实好从</w:t>
      </w:r>
      <w:proofErr w:type="gramStart"/>
      <w:r>
        <w:rPr>
          <w:rFonts w:ascii="黑体" w:eastAsia="黑体" w:hint="eastAsia"/>
        </w:rPr>
        <w:t>严管党</w:t>
      </w:r>
      <w:proofErr w:type="gramEnd"/>
      <w:r>
        <w:rPr>
          <w:rFonts w:ascii="黑体" w:eastAsia="黑体" w:hint="eastAsia"/>
        </w:rPr>
        <w:t>治党责任</w:t>
      </w:r>
    </w:p>
    <w:p w14:paraId="6DAC4D0B" w14:textId="77777777" w:rsidR="00D16762" w:rsidRDefault="00632FF0">
      <w:pPr>
        <w:pStyle w:val="a3"/>
        <w:spacing w:before="144" w:line="328" w:lineRule="auto"/>
        <w:ind w:left="229" w:right="373" w:firstLine="640"/>
        <w:jc w:val="both"/>
      </w:pPr>
      <w:r>
        <w:rPr>
          <w:spacing w:val="-10"/>
        </w:rPr>
        <w:t>加强校办产业党风廉政建设。学校纪委向资产公司和</w:t>
      </w:r>
      <w:proofErr w:type="gramStart"/>
      <w:r>
        <w:rPr>
          <w:spacing w:val="-10"/>
        </w:rPr>
        <w:t>产业党</w:t>
      </w:r>
      <w:proofErr w:type="gramEnd"/>
      <w:r>
        <w:rPr>
          <w:spacing w:val="-12"/>
        </w:rPr>
        <w:t>工委派驻纪检组。资产公司和</w:t>
      </w:r>
      <w:proofErr w:type="gramStart"/>
      <w:r>
        <w:rPr>
          <w:spacing w:val="-12"/>
        </w:rPr>
        <w:t>产业党</w:t>
      </w:r>
      <w:proofErr w:type="gramEnd"/>
      <w:r>
        <w:rPr>
          <w:spacing w:val="-12"/>
        </w:rPr>
        <w:t>工委要切实履行好党风廉政建设主体责任，纪检组履行好监督责任；要定期研究党建工作特别是党风廉政建设工作，定期向学校党委和纪委报告责任落实情</w:t>
      </w:r>
      <w:r>
        <w:t>况；要领导做好所属企业党委的纪检监察机构设立工作。</w:t>
      </w:r>
    </w:p>
    <w:p w14:paraId="0B19CDB7" w14:textId="57462EED" w:rsidR="00D16762" w:rsidRPr="0087738C" w:rsidRDefault="00632FF0" w:rsidP="0087738C">
      <w:pPr>
        <w:pStyle w:val="a3"/>
        <w:spacing w:line="328" w:lineRule="auto"/>
        <w:ind w:left="229" w:right="212" w:firstLine="640"/>
        <w:rPr>
          <w:sz w:val="24"/>
        </w:rPr>
      </w:pPr>
      <w:r>
        <w:rPr>
          <w:spacing w:val="-8"/>
        </w:rPr>
        <w:t>严格落实校办</w:t>
      </w:r>
      <w:proofErr w:type="gramStart"/>
      <w:r>
        <w:rPr>
          <w:spacing w:val="-8"/>
        </w:rPr>
        <w:t>产业党建</w:t>
      </w:r>
      <w:proofErr w:type="gramEnd"/>
      <w:r>
        <w:rPr>
          <w:spacing w:val="-8"/>
        </w:rPr>
        <w:t>工作责任制。各级校办产业党委要坚</w:t>
      </w:r>
      <w:r>
        <w:rPr>
          <w:spacing w:val="-14"/>
        </w:rPr>
        <w:t>持从严治党、思想建党、制度治党，增强管党治党意识，落实管</w:t>
      </w:r>
      <w:r>
        <w:rPr>
          <w:spacing w:val="-22"/>
        </w:rPr>
        <w:t>党治党责任，</w:t>
      </w:r>
      <w:r>
        <w:rPr>
          <w:spacing w:val="-22"/>
        </w:rPr>
        <w:t>聚精会神抓好党建工作，做到守土有责、守土负责、</w:t>
      </w:r>
      <w:r>
        <w:t>守土尽责。党委书记要</w:t>
      </w:r>
      <w:proofErr w:type="gramStart"/>
      <w:r>
        <w:t>树立抓好</w:t>
      </w:r>
      <w:proofErr w:type="gramEnd"/>
      <w:r>
        <w:t>党建是本职、不抓党建是失职、</w:t>
      </w:r>
      <w:r>
        <w:rPr>
          <w:spacing w:val="-8"/>
        </w:rPr>
        <w:t>抓不好党建是不称职的责任意识，切实履行党建工作第一责任人</w:t>
      </w:r>
      <w:r>
        <w:rPr>
          <w:spacing w:val="-5"/>
          <w:w w:val="99"/>
        </w:rPr>
        <w:t>职责；党委领导班子其他成员要切实履行</w:t>
      </w:r>
      <w:r>
        <w:rPr>
          <w:spacing w:val="-5"/>
          <w:w w:val="99"/>
        </w:rPr>
        <w:t>“</w:t>
      </w:r>
      <w:r>
        <w:rPr>
          <w:spacing w:val="-5"/>
          <w:w w:val="99"/>
        </w:rPr>
        <w:t>一岗双责</w:t>
      </w:r>
      <w:r>
        <w:rPr>
          <w:spacing w:val="-5"/>
          <w:w w:val="99"/>
        </w:rPr>
        <w:t>”</w:t>
      </w:r>
      <w:r>
        <w:rPr>
          <w:spacing w:val="-5"/>
          <w:w w:val="99"/>
        </w:rPr>
        <w:t>，结合</w:t>
      </w:r>
      <w:r>
        <w:rPr>
          <w:spacing w:val="-5"/>
          <w:w w:val="99"/>
        </w:rPr>
        <w:t>业</w:t>
      </w:r>
      <w:r>
        <w:rPr>
          <w:spacing w:val="-5"/>
        </w:rPr>
        <w:t>务分工抓好党建工作；纪检组组长</w:t>
      </w:r>
      <w:r>
        <w:t>（纪委书记</w:t>
      </w:r>
      <w:r>
        <w:rPr>
          <w:spacing w:val="-29"/>
        </w:rPr>
        <w:t>）</w:t>
      </w:r>
      <w:r>
        <w:rPr>
          <w:spacing w:val="-7"/>
        </w:rPr>
        <w:t>要坚持原则，主</w:t>
      </w:r>
      <w:r>
        <w:t>动作为，强化监督，执纪必严。</w:t>
      </w:r>
    </w:p>
    <w:p w14:paraId="77F5A025" w14:textId="6C5E560C" w:rsidR="00D16762" w:rsidRDefault="00632FF0">
      <w:pPr>
        <w:pStyle w:val="a3"/>
        <w:spacing w:before="6" w:line="328" w:lineRule="auto"/>
        <w:ind w:left="229" w:right="208" w:firstLine="640"/>
      </w:pPr>
      <w:r>
        <w:rPr>
          <w:spacing w:val="-6"/>
        </w:rPr>
        <w:t>加强校办产业基层党组织建设和党员队伍建设。校办产业必</w:t>
      </w:r>
      <w:r>
        <w:rPr>
          <w:spacing w:val="-13"/>
        </w:rPr>
        <w:t>须设立党的组织、建立党的工作机构、配备党务工作人员，坚决</w:t>
      </w:r>
      <w:r>
        <w:rPr>
          <w:spacing w:val="-15"/>
        </w:rPr>
        <w:t>防止以改革为名撤并党的工作机构、裁减党务工作人员、压缩党务经费</w:t>
      </w:r>
      <w:r>
        <w:rPr>
          <w:spacing w:val="-15"/>
        </w:rPr>
        <w:t>开支。深入开展争创政治</w:t>
      </w:r>
      <w:proofErr w:type="gramStart"/>
      <w:r>
        <w:rPr>
          <w:spacing w:val="-15"/>
        </w:rPr>
        <w:t>引领力</w:t>
      </w:r>
      <w:proofErr w:type="gramEnd"/>
      <w:r>
        <w:rPr>
          <w:spacing w:val="-15"/>
        </w:rPr>
        <w:t>强、推动发展力强、改革创新力强、凝聚保障力强的</w:t>
      </w:r>
      <w:r>
        <w:rPr>
          <w:spacing w:val="-15"/>
        </w:rPr>
        <w:t>“</w:t>
      </w:r>
      <w:r>
        <w:rPr>
          <w:spacing w:val="-15"/>
        </w:rPr>
        <w:t>四强</w:t>
      </w:r>
      <w:r>
        <w:rPr>
          <w:spacing w:val="-15"/>
        </w:rPr>
        <w:t>”</w:t>
      </w:r>
      <w:r>
        <w:rPr>
          <w:spacing w:val="-15"/>
        </w:rPr>
        <w:t>党组织，争做政治素质优、</w:t>
      </w:r>
      <w:r>
        <w:rPr>
          <w:spacing w:val="-21"/>
        </w:rPr>
        <w:t>岗位技能优、工作业绩优、群众评价优的</w:t>
      </w:r>
      <w:r>
        <w:rPr>
          <w:spacing w:val="-21"/>
        </w:rPr>
        <w:t>“</w:t>
      </w:r>
      <w:r>
        <w:rPr>
          <w:spacing w:val="-21"/>
        </w:rPr>
        <w:t>四优</w:t>
      </w:r>
      <w:r>
        <w:rPr>
          <w:spacing w:val="-21"/>
        </w:rPr>
        <w:t>”</w:t>
      </w:r>
      <w:r>
        <w:rPr>
          <w:spacing w:val="-21"/>
        </w:rPr>
        <w:t>共产党员活动，</w:t>
      </w:r>
      <w:r>
        <w:rPr>
          <w:spacing w:val="-9"/>
        </w:rPr>
        <w:t>加强党支</w:t>
      </w:r>
      <w:r>
        <w:rPr>
          <w:spacing w:val="-9"/>
        </w:rPr>
        <w:lastRenderedPageBreak/>
        <w:t>部建设和工作考核，充分发挥基层党组织战斗堡垒作用和党员先锋模范作用。</w:t>
      </w:r>
    </w:p>
    <w:p w14:paraId="250DB443" w14:textId="77777777" w:rsidR="00D16762" w:rsidRDefault="00632FF0">
      <w:pPr>
        <w:pStyle w:val="a3"/>
        <w:spacing w:line="395" w:lineRule="exact"/>
        <w:ind w:left="870"/>
      </w:pPr>
      <w:r>
        <w:t>充分发挥混合所有制企业党组织作用。根据不同类型混合所</w:t>
      </w:r>
    </w:p>
    <w:p w14:paraId="19C93BE5" w14:textId="77777777" w:rsidR="00D16762" w:rsidRDefault="00632FF0">
      <w:pPr>
        <w:pStyle w:val="a3"/>
        <w:spacing w:before="152" w:line="328" w:lineRule="auto"/>
        <w:ind w:left="229" w:right="259"/>
      </w:pPr>
      <w:r>
        <w:rPr>
          <w:spacing w:val="-1"/>
        </w:rPr>
        <w:t>有制企业特点，明确党组织的设置方式、职责定位和管理模式。</w:t>
      </w:r>
      <w:r>
        <w:rPr>
          <w:spacing w:val="-11"/>
        </w:rPr>
        <w:t>学校资本绝对控股、相对控股或者具有实际控制力的混合所有制</w:t>
      </w:r>
      <w:r>
        <w:rPr>
          <w:spacing w:val="-12"/>
        </w:rPr>
        <w:t>企业，党组织发挥政治核心作用；其他混合所有制企业，</w:t>
      </w:r>
      <w:proofErr w:type="gramStart"/>
      <w:r>
        <w:rPr>
          <w:spacing w:val="-12"/>
        </w:rPr>
        <w:t>比照非</w:t>
      </w:r>
      <w:proofErr w:type="gramEnd"/>
      <w:r>
        <w:rPr>
          <w:spacing w:val="-16"/>
        </w:rPr>
        <w:t>公有制企业开展党建工作，党组织在党员和职工群众中发挥政治核心作用，在企业发展中发挥政治引领作用。</w:t>
      </w:r>
    </w:p>
    <w:p w14:paraId="580B7397" w14:textId="77777777" w:rsidR="00D16762" w:rsidRDefault="00632FF0">
      <w:pPr>
        <w:pStyle w:val="a3"/>
        <w:spacing w:line="328" w:lineRule="auto"/>
        <w:ind w:left="229" w:right="369" w:firstLine="640"/>
        <w:rPr>
          <w:rFonts w:ascii="黑体" w:eastAsia="黑体"/>
        </w:rPr>
      </w:pPr>
      <w:r>
        <w:rPr>
          <w:rFonts w:ascii="黑体" w:eastAsia="黑体" w:hint="eastAsia"/>
          <w:spacing w:val="-12"/>
        </w:rPr>
        <w:t>四、把加强党的领导和完善公司治理统一起来，明确校办产</w:t>
      </w:r>
      <w:r>
        <w:rPr>
          <w:rFonts w:ascii="黑体" w:eastAsia="黑体" w:hint="eastAsia"/>
        </w:rPr>
        <w:t>业党组织在公司法人治理结构中的法定地位</w:t>
      </w:r>
    </w:p>
    <w:p w14:paraId="09BB5B69" w14:textId="18A62EA9" w:rsidR="00D16762" w:rsidRPr="0087738C" w:rsidRDefault="00632FF0" w:rsidP="0087738C">
      <w:pPr>
        <w:pStyle w:val="a3"/>
        <w:spacing w:line="328" w:lineRule="auto"/>
        <w:ind w:left="229" w:right="214" w:firstLine="640"/>
        <w:rPr>
          <w:sz w:val="20"/>
        </w:rPr>
      </w:pPr>
      <w:r>
        <w:rPr>
          <w:spacing w:val="-7"/>
        </w:rPr>
        <w:t>将党建工作总体要求纳入校办产业章程。各校办产业应当在</w:t>
      </w:r>
      <w:r>
        <w:rPr>
          <w:spacing w:val="-21"/>
        </w:rPr>
        <w:t>章程中明确党建工作总体要求，将党组织的机构设置、职责分工、</w:t>
      </w:r>
      <w:r>
        <w:rPr>
          <w:spacing w:val="-7"/>
        </w:rPr>
        <w:t>工作任务纳入企业的管理体制、管理制度、工作规范，明确党组</w:t>
      </w:r>
      <w:r>
        <w:rPr>
          <w:spacing w:val="-14"/>
        </w:rPr>
        <w:t>织在企业决策、执行、监督各环节的权责和工作方式以及与其</w:t>
      </w:r>
      <w:r>
        <w:rPr>
          <w:spacing w:val="-14"/>
        </w:rPr>
        <w:t>他</w:t>
      </w:r>
      <w:r>
        <w:rPr>
          <w:spacing w:val="-11"/>
        </w:rPr>
        <w:t>治</w:t>
      </w:r>
      <w:r>
        <w:rPr>
          <w:spacing w:val="-11"/>
        </w:rPr>
        <w:t>理主体的关系，使党组织成为公司法人治理结构的有机组成部</w:t>
      </w:r>
      <w:r>
        <w:rPr>
          <w:spacing w:val="-20"/>
        </w:rPr>
        <w:t>分，使党组织发挥领导核心作用和政治核心作用组织化、制度化、</w:t>
      </w:r>
      <w:r>
        <w:t>具体化。</w:t>
      </w:r>
    </w:p>
    <w:p w14:paraId="73AE83CA" w14:textId="77777777" w:rsidR="00D16762" w:rsidRDefault="00632FF0">
      <w:pPr>
        <w:pStyle w:val="a3"/>
        <w:spacing w:line="328" w:lineRule="auto"/>
        <w:ind w:left="229" w:right="369" w:firstLine="640"/>
        <w:jc w:val="both"/>
      </w:pPr>
      <w:r>
        <w:rPr>
          <w:spacing w:val="-10"/>
        </w:rPr>
        <w:t>坚持和完善双向进入、交叉任职的领导体制。符合条件的校</w:t>
      </w:r>
      <w:r>
        <w:rPr>
          <w:spacing w:val="6"/>
          <w:w w:val="95"/>
        </w:rPr>
        <w:t>办产业党委领导班子成员可以通过法定程序进入董事会、监事</w:t>
      </w:r>
      <w:r>
        <w:rPr>
          <w:spacing w:val="6"/>
          <w:w w:val="95"/>
        </w:rPr>
        <w:t xml:space="preserve"> </w:t>
      </w:r>
      <w:r>
        <w:rPr>
          <w:spacing w:val="-12"/>
        </w:rPr>
        <w:t>会、经理层，董事会、监事会、经理层成员中符合条件的党员可</w:t>
      </w:r>
      <w:r>
        <w:rPr>
          <w:spacing w:val="-8"/>
        </w:rPr>
        <w:t>以依照有关规定和程序进入党委；经理层成员与党委领导班子成</w:t>
      </w:r>
      <w:r>
        <w:rPr>
          <w:spacing w:val="-13"/>
        </w:rPr>
        <w:t>员适度交叉任职；董事长、总经理原则上分设，党委书记、董事长一般由一人担任。纪检组组长（纪委书记）应当进入党委。</w:t>
      </w:r>
    </w:p>
    <w:p w14:paraId="0902C284" w14:textId="77777777" w:rsidR="00D16762" w:rsidRDefault="00632FF0">
      <w:pPr>
        <w:pStyle w:val="a3"/>
        <w:spacing w:line="400" w:lineRule="exact"/>
        <w:ind w:left="870"/>
        <w:rPr>
          <w:rFonts w:ascii="黑体" w:eastAsia="黑体"/>
        </w:rPr>
      </w:pPr>
      <w:r>
        <w:rPr>
          <w:rFonts w:ascii="黑体" w:eastAsia="黑体" w:hint="eastAsia"/>
        </w:rPr>
        <w:t>五、坚持从严管理校办产业领导人员</w:t>
      </w:r>
    </w:p>
    <w:p w14:paraId="49ECE53E" w14:textId="7A17F1AF" w:rsidR="00D16762" w:rsidRDefault="00632FF0">
      <w:pPr>
        <w:pStyle w:val="a3"/>
        <w:spacing w:before="144" w:line="328" w:lineRule="auto"/>
        <w:ind w:left="229" w:right="212" w:firstLine="640"/>
      </w:pPr>
      <w:r>
        <w:rPr>
          <w:spacing w:val="-8"/>
        </w:rPr>
        <w:t>从严教育校办产业领导人员。加强党性教育和道德教育，引</w:t>
      </w:r>
      <w:r>
        <w:rPr>
          <w:spacing w:val="-14"/>
        </w:rPr>
        <w:lastRenderedPageBreak/>
        <w:t>导校办产业领导人员坚定理想信念，坚守共产党人精神追求，自觉按照党对党员领导干部的要求严格要求自己。加强法治教育，</w:t>
      </w:r>
      <w:r>
        <w:rPr>
          <w:spacing w:val="-18"/>
        </w:rPr>
        <w:t>引导企业领导人员依法治企、依法办事，</w:t>
      </w:r>
      <w:proofErr w:type="gramStart"/>
      <w:r>
        <w:rPr>
          <w:spacing w:val="-18"/>
        </w:rPr>
        <w:t>做尊法学</w:t>
      </w:r>
      <w:proofErr w:type="gramEnd"/>
      <w:r>
        <w:rPr>
          <w:spacing w:val="-18"/>
        </w:rPr>
        <w:t>法守法用法的</w:t>
      </w:r>
      <w:r>
        <w:rPr>
          <w:spacing w:val="-21"/>
        </w:rPr>
        <w:t>模范。加强警示教育，使企业领导人员受警醒、明底线、知敬畏。</w:t>
      </w:r>
    </w:p>
    <w:p w14:paraId="20236A92" w14:textId="77777777" w:rsidR="00D16762" w:rsidRDefault="00632FF0">
      <w:pPr>
        <w:pStyle w:val="a3"/>
        <w:spacing w:line="328" w:lineRule="auto"/>
        <w:ind w:left="229" w:right="370" w:firstLine="640"/>
        <w:jc w:val="both"/>
      </w:pPr>
      <w:r>
        <w:rPr>
          <w:spacing w:val="-9"/>
        </w:rPr>
        <w:t>加强对校办产业领导人员管理。加强日常管理，注重抓早抓</w:t>
      </w:r>
      <w:r>
        <w:rPr>
          <w:spacing w:val="-11"/>
        </w:rPr>
        <w:t>小、抓</w:t>
      </w:r>
      <w:proofErr w:type="gramStart"/>
      <w:r>
        <w:rPr>
          <w:spacing w:val="-11"/>
        </w:rPr>
        <w:t>苗头抓</w:t>
      </w:r>
      <w:proofErr w:type="gramEnd"/>
      <w:r>
        <w:rPr>
          <w:spacing w:val="-11"/>
        </w:rPr>
        <w:t>预防，坚决防止失之于宽、失之于软。加大资产公</w:t>
      </w:r>
      <w:r>
        <w:rPr>
          <w:spacing w:val="-9"/>
        </w:rPr>
        <w:t>司所属企业领导人员交流力度。严肃党内政治生活，严格执行民</w:t>
      </w:r>
      <w:r>
        <w:rPr>
          <w:spacing w:val="-11"/>
        </w:rPr>
        <w:t>主集中制，坚持</w:t>
      </w:r>
      <w:r>
        <w:rPr>
          <w:spacing w:val="-11"/>
        </w:rPr>
        <w:t>“</w:t>
      </w:r>
      <w:r>
        <w:rPr>
          <w:spacing w:val="-11"/>
        </w:rPr>
        <w:t>三重一大</w:t>
      </w:r>
      <w:r>
        <w:rPr>
          <w:spacing w:val="-11"/>
        </w:rPr>
        <w:t>”</w:t>
      </w:r>
      <w:r>
        <w:rPr>
          <w:spacing w:val="-11"/>
        </w:rPr>
        <w:t>事项集体研究决策。推进企业领导</w:t>
      </w:r>
      <w:r>
        <w:t>人员能上能下，及时调整不胜任、不称职的领导人员。</w:t>
      </w:r>
    </w:p>
    <w:p w14:paraId="3C043EC7" w14:textId="1CE736DC" w:rsidR="00D16762" w:rsidRPr="0087738C" w:rsidRDefault="00632FF0" w:rsidP="0087738C">
      <w:pPr>
        <w:pStyle w:val="a3"/>
        <w:spacing w:line="326" w:lineRule="auto"/>
        <w:ind w:left="229" w:right="372" w:firstLine="640"/>
        <w:rPr>
          <w:sz w:val="20"/>
        </w:rPr>
      </w:pPr>
      <w:r>
        <w:rPr>
          <w:spacing w:val="-7"/>
        </w:rPr>
        <w:t>强化对校办产业领导人员履职行权的监督。完善校办产业领</w:t>
      </w:r>
      <w:r>
        <w:rPr>
          <w:spacing w:val="-9"/>
        </w:rPr>
        <w:t>导人员责任追究机制，建立重大决策终身责任追究制度，对因违</w:t>
      </w:r>
      <w:r>
        <w:rPr>
          <w:spacing w:val="-14"/>
        </w:rPr>
        <w:t>规决策、</w:t>
      </w:r>
      <w:r>
        <w:rPr>
          <w:spacing w:val="-14"/>
        </w:rPr>
        <w:t>“</w:t>
      </w:r>
      <w:r>
        <w:rPr>
          <w:spacing w:val="-14"/>
        </w:rPr>
        <w:t>拍脑袋</w:t>
      </w:r>
      <w:r>
        <w:rPr>
          <w:spacing w:val="-14"/>
        </w:rPr>
        <w:t>”</w:t>
      </w:r>
      <w:r>
        <w:rPr>
          <w:spacing w:val="-14"/>
        </w:rPr>
        <w:t>决策等造成重大损失的严肃追究责任。充分</w:t>
      </w:r>
      <w:r>
        <w:rPr>
          <w:spacing w:val="-15"/>
        </w:rPr>
        <w:t>发挥纪检监察、巡视、审计、监事会等监</w:t>
      </w:r>
      <w:r>
        <w:rPr>
          <w:spacing w:val="-15"/>
        </w:rPr>
        <w:t>督作用。强化对权力集中、资金密集、资源富集、资产聚集等重点部门和岗位的监管，</w:t>
      </w:r>
      <w:r>
        <w:rPr>
          <w:spacing w:val="-15"/>
        </w:rPr>
        <w:t xml:space="preserve"> </w:t>
      </w:r>
      <w:r>
        <w:rPr>
          <w:spacing w:val="-1"/>
        </w:rPr>
        <w:t>特别是加强对主要领导履职行权的监督约束。强化对关键岗位、</w:t>
      </w:r>
      <w:r>
        <w:rPr>
          <w:spacing w:val="-6"/>
        </w:rPr>
        <w:t>重要人员特别是校办产业领导干部的监督管理，完善校办产业党</w:t>
      </w:r>
      <w:r>
        <w:rPr>
          <w:spacing w:val="-7"/>
        </w:rPr>
        <w:t>员领导干部考核办法。严厉查处利益输送、侵吞挥霍国有资产、</w:t>
      </w:r>
      <w:r>
        <w:t>腐化堕落等违纪违法问题。</w:t>
      </w:r>
    </w:p>
    <w:p w14:paraId="49D0310E" w14:textId="77777777" w:rsidR="0087738C" w:rsidRDefault="0087738C">
      <w:pPr>
        <w:pStyle w:val="a3"/>
        <w:spacing w:before="7"/>
        <w:rPr>
          <w:rFonts w:hint="eastAsia"/>
          <w:sz w:val="22"/>
        </w:rPr>
      </w:pPr>
    </w:p>
    <w:p w14:paraId="6D755CE1" w14:textId="6D3049D8" w:rsidR="00D16762" w:rsidRPr="0087738C" w:rsidRDefault="00632FF0" w:rsidP="0087738C">
      <w:pPr>
        <w:pStyle w:val="a3"/>
        <w:spacing w:line="326" w:lineRule="auto"/>
        <w:ind w:left="5954" w:right="850" w:hanging="240"/>
        <w:rPr>
          <w:rFonts w:hint="eastAsia"/>
        </w:rPr>
      </w:pPr>
      <w:r>
        <w:rPr>
          <w:spacing w:val="-2"/>
        </w:rPr>
        <w:t>中共北京大学委员会</w:t>
      </w:r>
      <w:r>
        <w:t>2018</w:t>
      </w:r>
      <w:r>
        <w:rPr>
          <w:spacing w:val="-54"/>
        </w:rPr>
        <w:t xml:space="preserve"> </w:t>
      </w:r>
      <w:r>
        <w:rPr>
          <w:spacing w:val="-54"/>
        </w:rPr>
        <w:t>年</w:t>
      </w:r>
      <w:r>
        <w:rPr>
          <w:spacing w:val="-54"/>
        </w:rPr>
        <w:t xml:space="preserve"> </w:t>
      </w:r>
      <w:r>
        <w:t>6</w:t>
      </w:r>
      <w:r>
        <w:rPr>
          <w:spacing w:val="-54"/>
        </w:rPr>
        <w:t xml:space="preserve"> </w:t>
      </w:r>
      <w:r>
        <w:rPr>
          <w:spacing w:val="-54"/>
        </w:rPr>
        <w:t>月</w:t>
      </w:r>
      <w:r>
        <w:rPr>
          <w:spacing w:val="-54"/>
        </w:rPr>
        <w:t xml:space="preserve"> </w:t>
      </w:r>
      <w:r>
        <w:t>12</w:t>
      </w:r>
      <w:r>
        <w:rPr>
          <w:spacing w:val="-41"/>
        </w:rPr>
        <w:t xml:space="preserve"> </w:t>
      </w:r>
      <w:r>
        <w:rPr>
          <w:spacing w:val="-41"/>
        </w:rPr>
        <w:t>日</w:t>
      </w:r>
    </w:p>
    <w:p w14:paraId="4A7904D8" w14:textId="77777777" w:rsidR="00D16762" w:rsidRDefault="00632FF0">
      <w:pPr>
        <w:spacing w:after="29"/>
        <w:ind w:left="229"/>
        <w:rPr>
          <w:sz w:val="30"/>
        </w:rPr>
      </w:pPr>
      <w:r>
        <w:rPr>
          <w:sz w:val="30"/>
        </w:rPr>
        <w:t>（主动公开）</w:t>
      </w:r>
    </w:p>
    <w:tbl>
      <w:tblPr>
        <w:tblStyle w:val="TableNormal"/>
        <w:tblW w:w="0" w:type="auto"/>
        <w:tblInd w:w="119" w:type="dxa"/>
        <w:tblLayout w:type="fixed"/>
        <w:tblLook w:val="01E0" w:firstRow="1" w:lastRow="1" w:firstColumn="1" w:lastColumn="1" w:noHBand="0" w:noVBand="0"/>
      </w:tblPr>
      <w:tblGrid>
        <w:gridCol w:w="4503"/>
        <w:gridCol w:w="4567"/>
      </w:tblGrid>
      <w:tr w:rsidR="00D16762" w14:paraId="0024097A" w14:textId="77777777">
        <w:trPr>
          <w:trHeight w:val="565"/>
        </w:trPr>
        <w:tc>
          <w:tcPr>
            <w:tcW w:w="9070" w:type="dxa"/>
            <w:gridSpan w:val="2"/>
            <w:tcBorders>
              <w:top w:val="single" w:sz="4" w:space="0" w:color="000000"/>
              <w:bottom w:val="single" w:sz="4" w:space="0" w:color="000000"/>
            </w:tcBorders>
          </w:tcPr>
          <w:p w14:paraId="1FBBBBE5" w14:textId="77777777" w:rsidR="00D16762" w:rsidRDefault="00632FF0">
            <w:pPr>
              <w:pStyle w:val="TableParagraph"/>
              <w:spacing w:before="171"/>
              <w:rPr>
                <w:sz w:val="28"/>
              </w:rPr>
            </w:pPr>
            <w:r>
              <w:rPr>
                <w:sz w:val="28"/>
              </w:rPr>
              <w:t>校内发送：各有关单位、学校领导班子成员</w:t>
            </w:r>
          </w:p>
        </w:tc>
      </w:tr>
      <w:tr w:rsidR="00D16762" w14:paraId="06EECF52" w14:textId="77777777">
        <w:trPr>
          <w:trHeight w:val="568"/>
        </w:trPr>
        <w:tc>
          <w:tcPr>
            <w:tcW w:w="4503" w:type="dxa"/>
            <w:tcBorders>
              <w:top w:val="single" w:sz="4" w:space="0" w:color="000000"/>
              <w:bottom w:val="single" w:sz="4" w:space="0" w:color="000000"/>
            </w:tcBorders>
          </w:tcPr>
          <w:p w14:paraId="018C332A" w14:textId="77777777" w:rsidR="00D16762" w:rsidRDefault="00632FF0">
            <w:pPr>
              <w:pStyle w:val="TableParagraph"/>
              <w:rPr>
                <w:sz w:val="28"/>
              </w:rPr>
            </w:pPr>
            <w:r>
              <w:rPr>
                <w:sz w:val="28"/>
              </w:rPr>
              <w:t>党委办公室校长办公室</w:t>
            </w:r>
          </w:p>
        </w:tc>
        <w:tc>
          <w:tcPr>
            <w:tcW w:w="4567" w:type="dxa"/>
            <w:tcBorders>
              <w:top w:val="single" w:sz="4" w:space="0" w:color="000000"/>
              <w:bottom w:val="single" w:sz="4" w:space="0" w:color="000000"/>
            </w:tcBorders>
          </w:tcPr>
          <w:p w14:paraId="7A937B51" w14:textId="77777777" w:rsidR="00D16762" w:rsidRDefault="00632FF0">
            <w:pPr>
              <w:pStyle w:val="TableParagraph"/>
              <w:ind w:left="1446"/>
              <w:rPr>
                <w:sz w:val="28"/>
              </w:rPr>
            </w:pPr>
            <w:r>
              <w:rPr>
                <w:sz w:val="28"/>
              </w:rPr>
              <w:t xml:space="preserve">2018 </w:t>
            </w:r>
            <w:r>
              <w:rPr>
                <w:sz w:val="28"/>
              </w:rPr>
              <w:t>年</w:t>
            </w:r>
            <w:r>
              <w:rPr>
                <w:sz w:val="28"/>
              </w:rPr>
              <w:t xml:space="preserve"> 6 </w:t>
            </w:r>
            <w:r>
              <w:rPr>
                <w:sz w:val="28"/>
              </w:rPr>
              <w:t>月</w:t>
            </w:r>
            <w:r>
              <w:rPr>
                <w:sz w:val="28"/>
              </w:rPr>
              <w:t xml:space="preserve"> 29 </w:t>
            </w:r>
            <w:r>
              <w:rPr>
                <w:sz w:val="28"/>
              </w:rPr>
              <w:t>日印发</w:t>
            </w:r>
          </w:p>
        </w:tc>
      </w:tr>
    </w:tbl>
    <w:p w14:paraId="12944373" w14:textId="77777777" w:rsidR="00632FF0" w:rsidRDefault="00632FF0" w:rsidP="0087738C">
      <w:pPr>
        <w:rPr>
          <w:rFonts w:hint="eastAsia"/>
        </w:rPr>
      </w:pPr>
    </w:p>
    <w:sectPr w:rsidR="00632FF0">
      <w:footerReference w:type="default" r:id="rId11"/>
      <w:pgSz w:w="11910" w:h="16840"/>
      <w:pgMar w:top="1580" w:right="1100" w:bottom="1380" w:left="136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EE904" w14:textId="77777777" w:rsidR="00632FF0" w:rsidRDefault="00632FF0">
      <w:r>
        <w:separator/>
      </w:r>
    </w:p>
  </w:endnote>
  <w:endnote w:type="continuationSeparator" w:id="0">
    <w:p w14:paraId="50AB8380" w14:textId="77777777" w:rsidR="00632FF0" w:rsidRDefault="0063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4663" w14:textId="77777777" w:rsidR="00D16762" w:rsidRDefault="00632FF0">
    <w:pPr>
      <w:pStyle w:val="a3"/>
      <w:spacing w:line="14" w:lineRule="auto"/>
      <w:rPr>
        <w:sz w:val="20"/>
      </w:rPr>
    </w:pPr>
    <w:r>
      <w:pict w14:anchorId="0EECBAA5">
        <v:shapetype id="_x0000_t202" coordsize="21600,21600" o:spt="202" path="m,l,21600r21600,l21600,xe">
          <v:stroke joinstyle="miter"/>
          <v:path gradientshapeok="t" o:connecttype="rect"/>
        </v:shapetype>
        <v:shape id="_x0000_s2049" type="#_x0000_t202" style="position:absolute;margin-left:296.25pt;margin-top:771.15pt;width:8.6pt;height:11pt;z-index:-251658752;mso-position-horizontal-relative:page;mso-position-vertical-relative:page" filled="f" stroked="f">
          <v:textbox inset="0,0,0,0">
            <w:txbxContent>
              <w:p w14:paraId="2AC0FED2" w14:textId="77777777" w:rsidR="00D16762" w:rsidRDefault="00632FF0">
                <w:pPr>
                  <w:spacing w:line="203" w:lineRule="exact"/>
                  <w:ind w:left="40"/>
                  <w:rPr>
                    <w:rFonts w:ascii="Calibri"/>
                    <w:sz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EECB" w14:textId="77777777" w:rsidR="00632FF0" w:rsidRDefault="00632FF0">
      <w:r>
        <w:separator/>
      </w:r>
    </w:p>
  </w:footnote>
  <w:footnote w:type="continuationSeparator" w:id="0">
    <w:p w14:paraId="42E44488" w14:textId="77777777" w:rsidR="00632FF0" w:rsidRDefault="00632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16762"/>
    <w:rsid w:val="00632FF0"/>
    <w:rsid w:val="0087738C"/>
    <w:rsid w:val="00D16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82271A"/>
  <w15:docId w15:val="{8320048D-85F4-4F8F-8DDD-0AF74FE6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pPr>
      <w:spacing w:before="173"/>
      <w:ind w:left="2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张 岩岩</cp:lastModifiedBy>
  <cp:revision>2</cp:revision>
  <dcterms:created xsi:type="dcterms:W3CDTF">2020-10-28T01:11:00Z</dcterms:created>
  <dcterms:modified xsi:type="dcterms:W3CDTF">2020-10-28T01:16:00Z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2010</vt:lpwstr>
  </property>
  <property fmtid="{D5CDD505-2E9C-101B-9397-08002B2CF9AE}" pid="4" name="LastSaved">
    <vt:filetime>2020-10-28T00:00:00Z</vt:filetime>
  </property>
</Properties>
</file>